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F9" w:rsidRDefault="001903F9">
      <w:pPr>
        <w:spacing w:line="200" w:lineRule="exact"/>
      </w:pPr>
    </w:p>
    <w:p w:rsidR="001903F9" w:rsidRDefault="001903F9">
      <w:pPr>
        <w:sectPr w:rsidR="001903F9">
          <w:pgSz w:w="11904" w:h="16840"/>
          <w:pgMar w:top="0" w:right="0" w:bottom="0" w:left="0" w:header="0" w:footer="0" w:gutter="0"/>
          <w:cols w:space="720"/>
        </w:sectPr>
      </w:pPr>
    </w:p>
    <w:p w:rsidR="001903F9" w:rsidRDefault="00BA1821">
      <w:pPr>
        <w:spacing w:line="200" w:lineRule="exact"/>
      </w:pPr>
      <w:r>
        <w:rPr>
          <w:noProof/>
          <w:lang w:eastAsia="ja-JP"/>
        </w:rPr>
        <w:pict>
          <v:rect id="_x0000_s1036" style="position:absolute;margin-left:23.4pt;margin-top:4.25pt;width:534pt;height:48.75pt;z-index:251658752" strokecolor="white [3212]">
            <v:textbox style="mso-next-textbox:#_x0000_s1036" inset="5.85pt,.7pt,5.85pt,.7pt">
              <w:txbxContent>
                <w:p w:rsidR="00746D8D" w:rsidRDefault="00746D8D" w:rsidP="009E57AE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3F4EA5" w:rsidRDefault="003F4EA5" w:rsidP="009E57AE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3F4EA5" w:rsidRPr="003F4EA5" w:rsidRDefault="003F4EA5" w:rsidP="009E57AE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1903F9" w:rsidRDefault="001903F9">
      <w:p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</w:pPr>
    </w:p>
    <w:p w:rsidR="001903F9" w:rsidRDefault="001903F9">
      <w:p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</w:pPr>
    </w:p>
    <w:p w:rsidR="001903F9" w:rsidRDefault="001903F9">
      <w:p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</w:pPr>
    </w:p>
    <w:p w:rsidR="001903F9" w:rsidRDefault="001903F9">
      <w:p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312" w:lineRule="exact"/>
      </w:pPr>
    </w:p>
    <w:p w:rsidR="001903F9" w:rsidRDefault="001903F9">
      <w:p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6D8D" w:rsidRDefault="00746D8D">
      <w:pPr>
        <w:autoSpaceDE w:val="0"/>
        <w:autoSpaceDN w:val="0"/>
        <w:ind w:left="693"/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</w:pPr>
    </w:p>
    <w:p w:rsidR="001903F9" w:rsidRDefault="009A556C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エリプタ</w:t>
      </w:r>
      <w:r>
        <w:rPr>
          <w:rFonts w:ascii="ＭＳ ゴシック" w:eastAsia="ＭＳ ゴシック" w:hAnsi="ＭＳ ゴシック" w:cs="ＭＳ ゴシック"/>
          <w:spacing w:val="-4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1/2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1903F9" w:rsidRDefault="00BA1821">
      <w:pPr>
        <w:autoSpaceDE w:val="0"/>
        <w:autoSpaceDN w:val="0"/>
        <w:spacing w:line="235" w:lineRule="auto"/>
        <w:ind w:left="421"/>
        <w:rPr>
          <w:lang w:eastAsia="ja-JP"/>
        </w:rPr>
      </w:pPr>
      <w:r>
        <w:pict w14:anchorId="42A89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95.4pt;margin-top:155.85pt;width:403.8pt;height:205.8pt;z-index:-251661824;mso-position-horizontal-relative:page;mso-position-vertical-relative:page">
            <v:imagedata r:id="rId7" o:title=""/>
            <w10:wrap anchorx="page" anchory="page"/>
          </v:shape>
        </w:pict>
      </w:r>
      <w:r w:rsidR="009A556C">
        <w:rPr>
          <w:lang w:eastAsia="ja-JP"/>
        </w:rPr>
        <w:br w:type="column"/>
      </w:r>
      <w:r w:rsidR="009A556C">
        <w:rPr>
          <w:rFonts w:ascii="ＭＳ ゴシック" w:eastAsia="ＭＳ ゴシック" w:hAnsi="ＭＳ ゴシック" w:cs="ＭＳ ゴシック"/>
          <w:color w:val="000000"/>
          <w:spacing w:val="-23"/>
          <w:sz w:val="32"/>
          <w:szCs w:val="32"/>
          <w:lang w:eastAsia="ja-JP"/>
        </w:rPr>
        <w:t>エリプタ</w:t>
      </w:r>
      <w:r w:rsidR="009A556C">
        <w:rPr>
          <w:rFonts w:ascii="ＭＳ ゴシック" w:eastAsia="ＭＳ ゴシック" w:hAnsi="ＭＳ ゴシック" w:cs="ＭＳ ゴシック"/>
          <w:spacing w:val="34"/>
          <w:sz w:val="32"/>
          <w:szCs w:val="32"/>
          <w:lang w:eastAsia="ja-JP"/>
        </w:rPr>
        <w:t xml:space="preserve"> </w:t>
      </w:r>
      <w:r w:rsidR="009A556C">
        <w:rPr>
          <w:rFonts w:ascii="ＭＳ ゴシック" w:eastAsia="ＭＳ ゴシック" w:hAnsi="ＭＳ ゴシック" w:cs="ＭＳ ゴシック"/>
          <w:color w:val="000000"/>
          <w:spacing w:val="-22"/>
          <w:sz w:val="32"/>
          <w:szCs w:val="32"/>
          <w:lang w:eastAsia="ja-JP"/>
        </w:rPr>
        <w:t>各部位の名称</w:t>
      </w:r>
    </w:p>
    <w:p w:rsidR="001903F9" w:rsidRDefault="009A556C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5"/>
          <w:lang w:eastAsia="ja-JP"/>
        </w:rPr>
        <w:t>（薬品名：レルベア、ア</w:t>
      </w: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ノーロ、エンクラッセ）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80" w:lineRule="exact"/>
        <w:rPr>
          <w:lang w:eastAsia="ja-JP"/>
        </w:rPr>
      </w:pPr>
    </w:p>
    <w:p w:rsidR="001903F9" w:rsidRDefault="009A556C">
      <w:pPr>
        <w:autoSpaceDE w:val="0"/>
        <w:autoSpaceDN w:val="0"/>
        <w:ind w:left="1772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2"/>
          <w:sz w:val="30"/>
          <w:szCs w:val="30"/>
          <w:lang w:eastAsia="ja-JP"/>
        </w:rPr>
        <w:t>吸入器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num="2" w:space="720" w:equalWidth="0">
            <w:col w:w="3848" w:space="0"/>
            <w:col w:w="8056"/>
          </w:cols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66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autoSpaceDE w:val="0"/>
        <w:autoSpaceDN w:val="0"/>
        <w:ind w:left="8970"/>
        <w:rPr>
          <w:lang w:eastAsia="ja-JP"/>
        </w:rPr>
      </w:pPr>
      <w:r>
        <w:rPr>
          <w:rFonts w:ascii="SimSun" w:eastAsia="SimSun" w:hAnsi="SimSun" w:cs="SimSun"/>
          <w:b/>
          <w:color w:val="000000"/>
          <w:spacing w:val="-2"/>
          <w:sz w:val="30"/>
          <w:szCs w:val="30"/>
          <w:lang w:eastAsia="ja-JP"/>
        </w:rPr>
        <w:t>通気孔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77" w:lineRule="exact"/>
        <w:rPr>
          <w:lang w:eastAsia="ja-JP"/>
        </w:rPr>
      </w:pPr>
    </w:p>
    <w:p w:rsidR="001903F9" w:rsidRPr="00D53BDA" w:rsidRDefault="001903F9">
      <w:pPr>
        <w:rPr>
          <w:lang w:eastAsia="ja-JP"/>
        </w:rPr>
        <w:sectPr w:rsidR="001903F9" w:rsidRPr="00D53BDA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autoSpaceDE w:val="0"/>
        <w:autoSpaceDN w:val="0"/>
        <w:ind w:left="463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カバーを開ける</w:t>
      </w:r>
      <w:r>
        <w:rPr>
          <w:rFonts w:ascii="ＭＳ ゴシック" w:eastAsia="ＭＳ ゴシック" w:hAnsi="ＭＳ ゴシック" w:cs="ＭＳ ゴシック"/>
          <w:color w:val="000000"/>
          <w:spacing w:val="-32"/>
          <w:lang w:eastAsia="ja-JP"/>
        </w:rPr>
        <w:t>と、カチッと音</w:t>
      </w:r>
    </w:p>
    <w:p w:rsidR="001903F9" w:rsidRDefault="009A556C">
      <w:pPr>
        <w:autoSpaceDE w:val="0"/>
        <w:autoSpaceDN w:val="0"/>
        <w:ind w:left="463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がして、残量が1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回分減ります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29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autoSpaceDE w:val="0"/>
        <w:autoSpaceDN w:val="0"/>
        <w:ind w:left="191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（残りの吸入回</w:t>
      </w: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数）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162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tabs>
          <w:tab w:val="left" w:pos="6960"/>
        </w:tabs>
        <w:autoSpaceDE w:val="0"/>
        <w:autoSpaceDN w:val="0"/>
        <w:ind w:left="386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＜閉じた図＞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7"/>
          <w:lang w:eastAsia="ja-JP"/>
        </w:rPr>
        <w:t>＜開いた図＞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309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BA1821">
      <w:pPr>
        <w:spacing w:line="357" w:lineRule="exact"/>
        <w:rPr>
          <w:lang w:eastAsia="ja-JP"/>
        </w:rPr>
      </w:pPr>
      <w:r>
        <w:pict w14:anchorId="59180519">
          <v:shape id="_x0000_s1033" type="#_x0000_t75" style="position:absolute;margin-left:69.15pt;margin-top:484.2pt;width:411.6pt;height:88.2pt;z-index:-251654656;mso-position-horizontal-relative:page;mso-position-vertical-relative:page">
            <v:imagedata r:id="rId8" o:title=""/>
            <w10:wrap anchorx="page" anchory="page"/>
          </v:shape>
        </w:pict>
      </w:r>
    </w:p>
    <w:p w:rsidR="001903F9" w:rsidRDefault="009A556C">
      <w:pPr>
        <w:autoSpaceDE w:val="0"/>
        <w:autoSpaceDN w:val="0"/>
        <w:spacing w:line="212" w:lineRule="auto"/>
        <w:ind w:left="165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0"/>
          <w:sz w:val="20"/>
          <w:szCs w:val="20"/>
          <w:lang w:eastAsia="ja-JP"/>
        </w:rPr>
        <w:t>保管上の注</w:t>
      </w:r>
      <w:r>
        <w:rPr>
          <w:rFonts w:ascii="ＭＳ ゴシック" w:eastAsia="ＭＳ ゴシック" w:hAnsi="ＭＳ ゴシック" w:cs="ＭＳ ゴシック"/>
          <w:color w:val="FEFEFE"/>
          <w:spacing w:val="-14"/>
          <w:sz w:val="20"/>
          <w:szCs w:val="20"/>
          <w:lang w:eastAsia="ja-JP"/>
        </w:rPr>
        <w:t>意</w:t>
      </w:r>
    </w:p>
    <w:p w:rsidR="00746D8D" w:rsidRDefault="00BA1821">
      <w:pPr>
        <w:autoSpaceDE w:val="0"/>
        <w:autoSpaceDN w:val="0"/>
        <w:ind w:left="1834"/>
        <w:rPr>
          <w:lang w:eastAsia="ja-JP"/>
        </w:rPr>
      </w:pPr>
      <w:r>
        <w:pict w14:anchorId="544292A7">
          <v:shape id="_x0000_s1032" type="#_x0000_t75" style="position:absolute;left:0;text-align:left;margin-left:60.6pt;margin-top:575.85pt;width:227.4pt;height:172.8pt;z-index:-251660800;mso-position-horizontal-relative:page;mso-position-vertical-relative:page">
            <v:imagedata r:id="rId9" o:title=""/>
            <w10:wrap anchorx="page" anchory="page"/>
          </v:shape>
        </w:pict>
      </w:r>
      <w:r w:rsidR="009A556C">
        <w:rPr>
          <w:lang w:eastAsia="ja-JP"/>
        </w:rPr>
        <w:br w:type="column"/>
      </w:r>
    </w:p>
    <w:p w:rsidR="001903F9" w:rsidRDefault="009A556C">
      <w:pPr>
        <w:autoSpaceDE w:val="0"/>
        <w:autoSpaceDN w:val="0"/>
        <w:ind w:left="183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1"/>
          <w:sz w:val="32"/>
          <w:szCs w:val="32"/>
          <w:lang w:eastAsia="ja-JP"/>
        </w:rPr>
        <w:t>エリプタの保</w:t>
      </w:r>
      <w:r>
        <w:rPr>
          <w:rFonts w:ascii="ＭＳ ゴシック" w:eastAsia="ＭＳ ゴシック" w:hAnsi="ＭＳ ゴシック" w:cs="ＭＳ ゴシック"/>
          <w:color w:val="000000"/>
          <w:spacing w:val="-20"/>
          <w:sz w:val="32"/>
          <w:szCs w:val="32"/>
          <w:lang w:eastAsia="ja-JP"/>
        </w:rPr>
        <w:t>管上の注意</w:t>
      </w:r>
    </w:p>
    <w:p w:rsidR="00746D8D" w:rsidRPr="006558B8" w:rsidRDefault="009A556C" w:rsidP="006558B8">
      <w:pPr>
        <w:autoSpaceDE w:val="0"/>
        <w:autoSpaceDN w:val="0"/>
        <w:ind w:firstLineChars="400" w:firstLine="780"/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5"/>
          <w:lang w:eastAsia="ja-JP"/>
        </w:rPr>
        <w:t>（薬品名：レルベア、ア</w:t>
      </w: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ノーロ、エンクラッセ</w:t>
      </w:r>
      <w:r w:rsidR="006558B8">
        <w:rPr>
          <w:rFonts w:ascii="ＭＳ ゴシック" w:eastAsia="ＭＳ ゴシック" w:hAnsi="ＭＳ ゴシック" w:cs="ＭＳ ゴシック" w:hint="eastAsia"/>
          <w:color w:val="000000"/>
          <w:spacing w:val="-43"/>
          <w:lang w:eastAsia="ja-JP"/>
        </w:rPr>
        <w:t>、アニュイティ</w:t>
      </w: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）</w:t>
      </w:r>
    </w:p>
    <w:p w:rsidR="00746D8D" w:rsidRDefault="00746D8D">
      <w:pPr>
        <w:spacing w:line="200" w:lineRule="exact"/>
        <w:rPr>
          <w:lang w:eastAsia="ja-JP"/>
        </w:rPr>
      </w:pPr>
    </w:p>
    <w:p w:rsidR="001903F9" w:rsidRPr="006558B8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746D8D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包装トレイは、使用直前に開封して下</w:t>
      </w:r>
      <w:r w:rsidR="009A556C"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さい</w:t>
      </w:r>
    </w:p>
    <w:p w:rsidR="001903F9" w:rsidRDefault="00746D8D">
      <w:pPr>
        <w:autoSpaceDE w:val="0"/>
        <w:autoSpaceDN w:val="0"/>
        <w:spacing w:line="198" w:lineRule="auto"/>
        <w:ind w:left="290" w:right="3033" w:hanging="29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包装トレイを開封後は、6週</w:t>
      </w:r>
      <w:r w:rsidR="009A556C">
        <w:rPr>
          <w:rFonts w:ascii="ＭＳ ゴシック" w:eastAsia="ＭＳ ゴシック" w:hAnsi="ＭＳ ゴシック" w:cs="ＭＳ ゴシック"/>
          <w:color w:val="000000"/>
          <w:spacing w:val="-14"/>
          <w:lang w:eastAsia="ja-JP"/>
        </w:rPr>
        <w:t>間以内に使用し、薬が残った場合は</w:t>
      </w:r>
      <w:r w:rsidR="009A556C"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保管しないで</w:t>
      </w:r>
      <w:r w:rsidR="009A556C"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廃棄して下さい</w:t>
      </w:r>
    </w:p>
    <w:p w:rsidR="001903F9" w:rsidRDefault="00746D8D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高温多湿のところを避</w:t>
      </w:r>
      <w:r w:rsidR="009A556C"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けて、室温で保管して下さい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num="2" w:space="720" w:equalWidth="0">
            <w:col w:w="1857" w:space="382"/>
            <w:col w:w="9665"/>
          </w:cols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BA1821">
      <w:pPr>
        <w:spacing w:line="200" w:lineRule="exact"/>
        <w:rPr>
          <w:lang w:eastAsia="ja-JP"/>
        </w:rPr>
      </w:pPr>
      <w:r>
        <w:pict w14:anchorId="52E97221">
          <v:shape id="_x0000_s1031" type="#_x0000_t75" style="position:absolute;margin-left:291.9pt;margin-top:597.15pt;width:219.95pt;height:142.35pt;z-index:-251659776;mso-position-horizontal-relative:page;mso-position-vertical-relative:page">
            <v:imagedata r:id="rId10" o:title=""/>
            <w10:wrap anchorx="page" anchory="page"/>
          </v:shape>
        </w:pic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6558B8">
      <w:pPr>
        <w:spacing w:line="200" w:lineRule="exact"/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6228715</wp:posOffset>
            </wp:positionH>
            <wp:positionV relativeFrom="paragraph">
              <wp:posOffset>79375</wp:posOffset>
            </wp:positionV>
            <wp:extent cx="1285875" cy="1304925"/>
            <wp:effectExtent l="0" t="0" r="0" b="0"/>
            <wp:wrapNone/>
            <wp:docPr id="5" name="図 5" descr="アニュイティ100μgエリプタ30吸入用の基本情報（作用・副作用・飲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ニュイティ100μgエリプタ30吸入用の基本情報（作用・副作用・飲み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29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autoSpaceDE w:val="0"/>
        <w:autoSpaceDN w:val="0"/>
        <w:ind w:left="405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開封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して取り出す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325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6D8D" w:rsidRDefault="00BA1821">
      <w:pPr>
        <w:autoSpaceDE w:val="0"/>
        <w:autoSpaceDN w:val="0"/>
        <w:ind w:left="2329"/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</w:pPr>
      <w:r>
        <w:rPr>
          <w:rFonts w:ascii="ＭＳ ゴシック" w:eastAsia="ＭＳ ゴシック" w:hAnsi="ＭＳ ゴシック" w:cs="ＭＳ ゴシック"/>
          <w:noProof/>
          <w:color w:val="000000"/>
          <w:spacing w:val="-34"/>
          <w:lang w:eastAsia="ja-JP"/>
        </w:rPr>
        <w:pict>
          <v:rect id="_x0000_s1038" style="position:absolute;left:0;text-align:left;margin-left:297pt;margin-top:6.75pt;width:288.75pt;height:36pt;z-index:251660800" strokecolor="white [3212]">
            <v:textbox style="mso-next-textbox:#_x0000_s1038" inset="5.85pt,.7pt,5.85pt,.7pt">
              <w:txbxContent>
                <w:p w:rsidR="006558B8" w:rsidRPr="006558B8" w:rsidRDefault="006558B8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6558B8">
                    <w:rPr>
                      <w:rFonts w:hint="eastAsia"/>
                      <w:sz w:val="21"/>
                      <w:szCs w:val="21"/>
                      <w:lang w:eastAsia="ja-JP"/>
                    </w:rPr>
                    <w:t xml:space="preserve">レルベア　　</w:t>
                  </w:r>
                  <w:r w:rsidRPr="006558B8">
                    <w:rPr>
                      <w:rFonts w:hint="eastAsia"/>
                      <w:sz w:val="21"/>
                      <w:szCs w:val="21"/>
                      <w:lang w:eastAsia="ja-JP"/>
                    </w:rPr>
                    <w:t xml:space="preserve">    </w:t>
                  </w:r>
                  <w:r w:rsidRPr="006558B8">
                    <w:rPr>
                      <w:rFonts w:hint="eastAsia"/>
                      <w:sz w:val="21"/>
                      <w:szCs w:val="21"/>
                      <w:lang w:eastAsia="ja-JP"/>
                    </w:rPr>
                    <w:t xml:space="preserve">アノーロ　　エンクラッセ　</w:t>
                  </w:r>
                  <w:r w:rsidRPr="006558B8">
                    <w:rPr>
                      <w:rFonts w:hint="eastAsia"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6558B8">
                    <w:rPr>
                      <w:rFonts w:hint="eastAsia"/>
                      <w:sz w:val="21"/>
                      <w:szCs w:val="21"/>
                      <w:lang w:eastAsia="ja-JP"/>
                    </w:rPr>
                    <w:t>アニュイティ</w:t>
                  </w:r>
                </w:p>
                <w:p w:rsidR="006558B8" w:rsidRDefault="006558B8">
                  <w:pPr>
                    <w:rPr>
                      <w:lang w:eastAsia="ja-JP"/>
                    </w:rPr>
                  </w:pPr>
                </w:p>
              </w:txbxContent>
            </v:textbox>
          </v:rect>
        </w:pict>
      </w:r>
    </w:p>
    <w:p w:rsidR="001903F9" w:rsidRDefault="009A556C">
      <w:pPr>
        <w:autoSpaceDE w:val="0"/>
        <w:autoSpaceDN w:val="0"/>
        <w:ind w:left="232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包装ト</w:t>
      </w:r>
      <w:r>
        <w:rPr>
          <w:rFonts w:ascii="ＭＳ ゴシック" w:eastAsia="ＭＳ ゴシック" w:hAnsi="ＭＳ ゴシック" w:cs="ＭＳ ゴシック"/>
          <w:color w:val="000000"/>
          <w:spacing w:val="-32"/>
          <w:lang w:eastAsia="ja-JP"/>
        </w:rPr>
        <w:t>レイ</w:t>
      </w:r>
    </w:p>
    <w:p w:rsidR="001903F9" w:rsidRDefault="009A556C">
      <w:pPr>
        <w:autoSpaceDE w:val="0"/>
        <w:autoSpaceDN w:val="0"/>
        <w:ind w:left="228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53"/>
          <w:lang w:eastAsia="ja-JP"/>
        </w:rPr>
        <w:t>（レル</w:t>
      </w:r>
      <w:r>
        <w:rPr>
          <w:rFonts w:ascii="ＭＳ ゴシック" w:eastAsia="ＭＳ ゴシック" w:hAnsi="ＭＳ ゴシック" w:cs="ＭＳ ゴシック"/>
          <w:color w:val="000000"/>
          <w:spacing w:val="-52"/>
          <w:lang w:eastAsia="ja-JP"/>
        </w:rPr>
        <w:t>ベア）</w:t>
      </w:r>
    </w:p>
    <w:p w:rsidR="00746D8D" w:rsidRDefault="009A556C">
      <w:pPr>
        <w:autoSpaceDE w:val="0"/>
        <w:autoSpaceDN w:val="0"/>
        <w:spacing w:before="43"/>
        <w:rPr>
          <w:lang w:eastAsia="ja-JP"/>
        </w:rPr>
      </w:pPr>
      <w:r>
        <w:rPr>
          <w:lang w:eastAsia="ja-JP"/>
        </w:rPr>
        <w:br w:type="column"/>
      </w:r>
    </w:p>
    <w:p w:rsidR="001903F9" w:rsidRDefault="001903F9">
      <w:pP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</w:pPr>
    </w:p>
    <w:p w:rsidR="00305732" w:rsidRDefault="00305732">
      <w:pPr>
        <w:rPr>
          <w:lang w:eastAsia="ja-JP"/>
        </w:rPr>
        <w:sectPr w:rsidR="00305732">
          <w:type w:val="continuous"/>
          <w:pgSz w:w="11904" w:h="16840"/>
          <w:pgMar w:top="0" w:right="0" w:bottom="0" w:left="0" w:header="0" w:footer="0" w:gutter="0"/>
          <w:cols w:num="4" w:space="720" w:equalWidth="0">
            <w:col w:w="6340" w:space="0"/>
            <w:col w:w="1707" w:space="0"/>
            <w:col w:w="1518" w:space="0"/>
            <w:col w:w="2338"/>
          </w:cols>
        </w:sect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319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 w:rsidP="009A556C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</w:t>
      </w:r>
      <w:r w:rsidR="00D53BDA"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 xml:space="preserve"> 斗南病院</w:t>
      </w: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(出典:群馬吸入療法研究会)</w:t>
      </w:r>
    </w:p>
    <w:p w:rsidR="001903F9" w:rsidRDefault="009A556C" w:rsidP="009E57AE">
      <w:pPr>
        <w:autoSpaceDE w:val="0"/>
        <w:autoSpaceDN w:val="0"/>
        <w:ind w:left="3992"/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9E57AE" w:rsidRDefault="009E57AE" w:rsidP="009E57AE">
      <w:pPr>
        <w:spacing w:line="200" w:lineRule="exact"/>
        <w:rPr>
          <w:lang w:eastAsia="ja-JP"/>
        </w:rPr>
      </w:pPr>
    </w:p>
    <w:p w:rsidR="009E57AE" w:rsidRDefault="009E57AE" w:rsidP="009E57AE">
      <w:pPr>
        <w:autoSpaceDE w:val="0"/>
        <w:autoSpaceDN w:val="0"/>
        <w:rPr>
          <w:lang w:eastAsia="ja-JP"/>
        </w:rPr>
      </w:pPr>
    </w:p>
    <w:p w:rsidR="001903F9" w:rsidRDefault="009A556C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エリプタ</w:t>
      </w:r>
      <w:r>
        <w:rPr>
          <w:rFonts w:ascii="ＭＳ ゴシック" w:eastAsia="ＭＳ ゴシック" w:hAnsi="ＭＳ ゴシック" w:cs="ＭＳ ゴシック"/>
          <w:spacing w:val="-4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2/2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1903F9" w:rsidRPr="002242B9" w:rsidRDefault="009A556C">
      <w:pPr>
        <w:autoSpaceDE w:val="0"/>
        <w:autoSpaceDN w:val="0"/>
        <w:spacing w:line="235" w:lineRule="auto"/>
        <w:ind w:left="2613"/>
        <w:rPr>
          <w:b/>
          <w:sz w:val="32"/>
          <w:szCs w:val="32"/>
          <w:lang w:eastAsia="ja-JP"/>
        </w:rPr>
      </w:pPr>
      <w:r>
        <w:rPr>
          <w:lang w:eastAsia="ja-JP"/>
        </w:rPr>
        <w:br w:type="column"/>
      </w:r>
      <w:r w:rsidRPr="002242B9">
        <w:rPr>
          <w:rFonts w:ascii="ＭＳ ゴシック" w:eastAsia="ＭＳ ゴシック" w:hAnsi="ＭＳ ゴシック" w:cs="ＭＳ ゴシック"/>
          <w:b/>
          <w:color w:val="000000"/>
          <w:spacing w:val="-26"/>
          <w:sz w:val="32"/>
          <w:szCs w:val="32"/>
          <w:lang w:eastAsia="ja-JP"/>
        </w:rPr>
        <w:t>エリ</w:t>
      </w:r>
      <w:r w:rsidRPr="002242B9">
        <w:rPr>
          <w:rFonts w:ascii="ＭＳ ゴシック" w:eastAsia="ＭＳ ゴシック" w:hAnsi="ＭＳ ゴシック" w:cs="ＭＳ ゴシック"/>
          <w:b/>
          <w:color w:val="000000"/>
          <w:spacing w:val="-25"/>
          <w:sz w:val="32"/>
          <w:szCs w:val="32"/>
          <w:lang w:eastAsia="ja-JP"/>
        </w:rPr>
        <w:t>プタの吸入手順</w:t>
      </w:r>
    </w:p>
    <w:p w:rsidR="001903F9" w:rsidRPr="006558B8" w:rsidRDefault="009A556C" w:rsidP="006558B8">
      <w:pPr>
        <w:autoSpaceDE w:val="0"/>
        <w:autoSpaceDN w:val="0"/>
        <w:ind w:firstLineChars="600" w:firstLine="1170"/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5"/>
          <w:lang w:eastAsia="ja-JP"/>
        </w:rPr>
        <w:t>（薬品名：レルベア、ア</w:t>
      </w: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ノーロ、エンクラッセ</w:t>
      </w:r>
      <w:r w:rsidR="006558B8">
        <w:rPr>
          <w:rFonts w:ascii="ＭＳ ゴシック" w:eastAsia="ＭＳ ゴシック" w:hAnsi="ＭＳ ゴシック" w:cs="ＭＳ ゴシック" w:hint="eastAsia"/>
          <w:color w:val="000000"/>
          <w:spacing w:val="-43"/>
          <w:lang w:eastAsia="ja-JP"/>
        </w:rPr>
        <w:t>、アニュイティ</w:t>
      </w: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）</w:t>
      </w:r>
    </w:p>
    <w:p w:rsidR="001903F9" w:rsidRDefault="001903F9">
      <w:pPr>
        <w:spacing w:line="82" w:lineRule="exact"/>
        <w:rPr>
          <w:lang w:eastAsia="ja-JP"/>
        </w:rPr>
      </w:pPr>
    </w:p>
    <w:p w:rsidR="001903F9" w:rsidRDefault="009A556C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49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残量が少ない時は早めに新しいものを処方してもらって下さい</w:t>
      </w:r>
    </w:p>
    <w:p w:rsidR="001903F9" w:rsidRDefault="009A556C">
      <w:pPr>
        <w:autoSpaceDE w:val="0"/>
        <w:autoSpaceDN w:val="0"/>
        <w:spacing w:before="3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カバーを開けてから吸入するまで、振ったり叩いたりしないで下さい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num="2" w:space="720" w:equalWidth="0">
            <w:col w:w="1947" w:space="0"/>
            <w:col w:w="9956"/>
          </w:cols>
        </w:sectPr>
      </w:pPr>
    </w:p>
    <w:p w:rsidR="001903F9" w:rsidRDefault="00BA1821">
      <w:pPr>
        <w:spacing w:line="368" w:lineRule="exact"/>
        <w:rPr>
          <w:lang w:eastAsia="ja-JP"/>
        </w:rPr>
      </w:pPr>
      <w:r>
        <w:pict>
          <v:shape id="_x0000_s1026" type="#_x0000_t75" style="position:absolute;margin-left:49.2pt;margin-top:105pt;width:513pt;height:618pt;z-index:-251658752;mso-position-horizontal-relative:page;mso-position-vertical-relative:page">
            <v:imagedata r:id="rId12" o:title=""/>
            <w10:wrap anchorx="page" anchory="page"/>
          </v:shape>
        </w:pic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薬の準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備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391" w:lineRule="exact"/>
        <w:rPr>
          <w:lang w:eastAsia="ja-JP"/>
        </w:rPr>
      </w:pPr>
    </w:p>
    <w:p w:rsidR="001903F9" w:rsidRDefault="009A556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338" w:lineRule="exact"/>
        <w:rPr>
          <w:lang w:eastAsia="ja-JP"/>
        </w:rPr>
      </w:pPr>
    </w:p>
    <w:p w:rsidR="001903F9" w:rsidRDefault="009A556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342" w:lineRule="exact"/>
        <w:rPr>
          <w:lang w:eastAsia="ja-JP"/>
        </w:rPr>
      </w:pPr>
    </w:p>
    <w:p w:rsidR="001903F9" w:rsidRDefault="009A556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16" w:lineRule="exact"/>
        <w:rPr>
          <w:lang w:eastAsia="ja-JP"/>
        </w:rPr>
      </w:pPr>
    </w:p>
    <w:p w:rsidR="001903F9" w:rsidRDefault="009A556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374" w:lineRule="exact"/>
        <w:rPr>
          <w:lang w:eastAsia="ja-JP"/>
        </w:rPr>
      </w:pPr>
    </w:p>
    <w:p w:rsidR="001903F9" w:rsidRDefault="009A556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⑥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け</w:t>
      </w:r>
    </w:p>
    <w:p w:rsidR="001903F9" w:rsidRDefault="009A556C">
      <w:pPr>
        <w:spacing w:line="188" w:lineRule="exact"/>
        <w:rPr>
          <w:lang w:eastAsia="ja-JP"/>
        </w:rPr>
      </w:pPr>
      <w:r>
        <w:rPr>
          <w:lang w:eastAsia="ja-JP"/>
        </w:rPr>
        <w:br w:type="column"/>
      </w:r>
    </w:p>
    <w:p w:rsidR="001903F9" w:rsidRDefault="009E57AE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カウンターで残量を確認し</w:t>
      </w:r>
      <w:r w:rsidR="009A556C"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ます</w:t>
      </w:r>
    </w:p>
    <w:p w:rsidR="001903F9" w:rsidRDefault="009E57AE">
      <w:pPr>
        <w:autoSpaceDE w:val="0"/>
        <w:autoSpaceDN w:val="0"/>
        <w:spacing w:line="219" w:lineRule="auto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カウンターを手前にして、</w:t>
      </w:r>
      <w:r w:rsidR="009A556C"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カバーを開けます</w:t>
      </w:r>
    </w:p>
    <w:p w:rsidR="001903F9" w:rsidRDefault="009A556C">
      <w:pPr>
        <w:autoSpaceDE w:val="0"/>
        <w:autoSpaceDN w:val="0"/>
        <w:ind w:left="15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2"/>
          <w:lang w:eastAsia="ja-JP"/>
        </w:rPr>
        <w:t>（カチッと音がして、カウンターの残量が1つ減ったこ</w:t>
      </w: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とを確認）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70" w:lineRule="exact"/>
        <w:rPr>
          <w:lang w:eastAsia="ja-JP"/>
        </w:rPr>
      </w:pPr>
    </w:p>
    <w:p w:rsidR="001903F9" w:rsidRDefault="009E57AE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 w:rsidR="009A556C"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1903F9" w:rsidRDefault="009A556C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343" w:lineRule="exact"/>
        <w:rPr>
          <w:lang w:eastAsia="ja-JP"/>
        </w:rPr>
      </w:pPr>
    </w:p>
    <w:p w:rsidR="001903F9" w:rsidRDefault="009E57AE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吸入口をくわえ、深く</w:t>
      </w:r>
      <w:r w:rsidR="009A556C"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息を吸い込みます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74" w:lineRule="exact"/>
        <w:rPr>
          <w:lang w:eastAsia="ja-JP"/>
        </w:rPr>
      </w:pPr>
    </w:p>
    <w:p w:rsidR="001903F9" w:rsidRDefault="009E57AE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 w:rsidR="009A556C"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332" w:lineRule="exact"/>
        <w:rPr>
          <w:lang w:eastAsia="ja-JP"/>
        </w:rPr>
      </w:pPr>
    </w:p>
    <w:p w:rsidR="001903F9" w:rsidRDefault="009E57AE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 w:rsidR="009A556C"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1903F9" w:rsidRDefault="009A556C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348" w:lineRule="exact"/>
        <w:rPr>
          <w:lang w:eastAsia="ja-JP"/>
        </w:rPr>
      </w:pPr>
    </w:p>
    <w:p w:rsidR="001903F9" w:rsidRDefault="009E57AE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ＭＳ ゴシック" w:eastAsia="ＭＳ ゴシック" w:hAnsi="ＭＳ ゴシック" w:cs="ＭＳ ゴシック"/>
          <w:color w:val="000000"/>
          <w:spacing w:val="-5"/>
          <w:lang w:eastAsia="ja-JP"/>
        </w:rPr>
        <w:t>使用後はカ</w:t>
      </w:r>
      <w:r w:rsidR="009A556C">
        <w:rPr>
          <w:rFonts w:ascii="ＭＳ ゴシック" w:eastAsia="ＭＳ ゴシック" w:hAnsi="ＭＳ ゴシック" w:cs="ＭＳ ゴシック"/>
          <w:color w:val="000000"/>
          <w:spacing w:val="-4"/>
          <w:lang w:eastAsia="ja-JP"/>
        </w:rPr>
        <w:t>バーを閉めます</w:t>
      </w:r>
    </w:p>
    <w:p w:rsidR="001903F9" w:rsidRDefault="009A556C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317" w:lineRule="exact"/>
        <w:rPr>
          <w:lang w:eastAsia="ja-JP"/>
        </w:rPr>
      </w:pPr>
    </w:p>
    <w:p w:rsidR="001903F9" w:rsidRDefault="009A556C">
      <w:pPr>
        <w:autoSpaceDE w:val="0"/>
        <w:autoSpaceDN w:val="0"/>
        <w:ind w:left="396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22"/>
          <w:sz w:val="12"/>
          <w:szCs w:val="12"/>
          <w:lang w:eastAsia="ja-JP"/>
        </w:rPr>
        <w:t>カチッ</w:t>
      </w: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00" w:lineRule="exact"/>
        <w:rPr>
          <w:lang w:eastAsia="ja-JP"/>
        </w:rPr>
      </w:pPr>
    </w:p>
    <w:p w:rsidR="001903F9" w:rsidRDefault="001903F9">
      <w:pPr>
        <w:spacing w:line="255" w:lineRule="exact"/>
        <w:rPr>
          <w:lang w:eastAsia="ja-JP"/>
        </w:rPr>
      </w:pPr>
    </w:p>
    <w:p w:rsidR="001903F9" w:rsidRDefault="009A556C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num="3" w:space="720" w:equalWidth="0">
            <w:col w:w="1869" w:space="369"/>
            <w:col w:w="8000" w:space="0"/>
            <w:col w:w="1664"/>
          </w:cols>
        </w:sectPr>
      </w:pPr>
    </w:p>
    <w:p w:rsidR="001903F9" w:rsidRDefault="001903F9">
      <w:pPr>
        <w:spacing w:line="394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autoSpaceDE w:val="0"/>
        <w:autoSpaceDN w:val="0"/>
        <w:ind w:left="156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※もう1回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吸入をする場合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93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autoSpaceDE w:val="0"/>
        <w:autoSpaceDN w:val="0"/>
        <w:ind w:left="947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1903F9">
      <w:pPr>
        <w:spacing w:line="33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1903F9" w:rsidRDefault="009A556C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1903F9" w:rsidRDefault="009E57AE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9A556C">
        <w:rPr>
          <w:rFonts w:ascii="Wingdings" w:eastAsia="Wingdings" w:hAnsi="Wingdings" w:cs="Wingdings"/>
          <w:spacing w:val="-166"/>
          <w:lang w:eastAsia="ja-JP"/>
        </w:rPr>
        <w:t></w:t>
      </w:r>
      <w:r w:rsidR="009A556C"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</w:t>
      </w:r>
      <w:r w:rsidR="009A556C">
        <w:rPr>
          <w:rFonts w:ascii="ＭＳ ゴシック" w:eastAsia="ＭＳ ゴシック" w:hAnsi="ＭＳ ゴシック" w:cs="ＭＳ ゴシック" w:hint="eastAsia"/>
          <w:color w:val="000000"/>
          <w:spacing w:val="-35"/>
          <w:lang w:eastAsia="ja-JP"/>
        </w:rPr>
        <w:t>ブ</w:t>
      </w:r>
      <w:r w:rsidR="009A556C"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ク）を各３回します</w:t>
      </w: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1903F9" w:rsidRDefault="001903F9">
      <w:pPr>
        <w:spacing w:line="130" w:lineRule="exact"/>
        <w:rPr>
          <w:lang w:eastAsia="ja-JP"/>
        </w:rPr>
      </w:pPr>
    </w:p>
    <w:p w:rsidR="001903F9" w:rsidRDefault="001903F9">
      <w:pPr>
        <w:rPr>
          <w:lang w:eastAsia="ja-JP"/>
        </w:rPr>
        <w:sectPr w:rsidR="001903F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903F9" w:rsidRDefault="009A556C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</w:pP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ガラガラ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  <w:t>ブクブク</w:t>
      </w:r>
    </w:p>
    <w:p w:rsidR="009E57AE" w:rsidRDefault="00BA1821" w:rsidP="009E57AE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/>
          <w:noProof/>
          <w:color w:val="888888"/>
          <w:sz w:val="16"/>
          <w:szCs w:val="16"/>
          <w:lang w:eastAsia="ja-JP"/>
        </w:rPr>
        <w:pict>
          <v:rect id="_x0000_s1037" style="position:absolute;left:0;text-align:left;margin-left:32.25pt;margin-top:6.75pt;width:529.95pt;height:71.65pt;z-index:251659776" strokecolor="black [3213]">
            <v:stroke dashstyle="longDash"/>
            <v:textbox inset="5.85pt,.7pt,5.85pt,.7pt">
              <w:txbxContent>
                <w:p w:rsidR="009E57AE" w:rsidRDefault="009E57AE">
                  <w:bookmarkStart w:id="0" w:name="_GoBack"/>
                  <w:r>
                    <w:rPr>
                      <w:rFonts w:hint="eastAsia"/>
                      <w:lang w:eastAsia="ja-JP"/>
                    </w:rPr>
                    <w:t>備考欄</w:t>
                  </w:r>
                  <w:bookmarkEnd w:id="0"/>
                </w:p>
              </w:txbxContent>
            </v:textbox>
          </v:rect>
        </w:pict>
      </w:r>
    </w:p>
    <w:p w:rsidR="009E57AE" w:rsidRDefault="009E57AE" w:rsidP="009A556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9E57AE" w:rsidRDefault="009E57AE" w:rsidP="009A556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9E57AE" w:rsidRDefault="009E57AE" w:rsidP="009E57AE">
      <w:pPr>
        <w:autoSpaceDE w:val="0"/>
        <w:autoSpaceDN w:val="0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9E57AE" w:rsidRDefault="009E57AE" w:rsidP="009A556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9E57AE" w:rsidRDefault="009E57AE" w:rsidP="009A556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9E57AE" w:rsidRDefault="009E57AE" w:rsidP="009A556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9E57AE" w:rsidRDefault="009E57AE" w:rsidP="009A556C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9A556C" w:rsidRDefault="009A556C" w:rsidP="009A556C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</w:t>
      </w:r>
      <w:r w:rsidR="00D53BDA"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 xml:space="preserve"> 斗南病院</w:t>
      </w: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(出典:群馬吸入療法研究会)</w:t>
      </w:r>
    </w:p>
    <w:p w:rsidR="009A556C" w:rsidRDefault="009A556C" w:rsidP="009A556C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sectPr w:rsidR="009A556C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21" w:rsidRDefault="00BA1821" w:rsidP="00352E60">
      <w:r>
        <w:separator/>
      </w:r>
    </w:p>
  </w:endnote>
  <w:endnote w:type="continuationSeparator" w:id="0">
    <w:p w:rsidR="00BA1821" w:rsidRDefault="00BA1821" w:rsidP="003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21" w:rsidRDefault="00BA1821" w:rsidP="00352E60">
      <w:r>
        <w:separator/>
      </w:r>
    </w:p>
  </w:footnote>
  <w:footnote w:type="continuationSeparator" w:id="0">
    <w:p w:rsidR="00BA1821" w:rsidRDefault="00BA1821" w:rsidP="0035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903F9"/>
    <w:rsid w:val="001903F9"/>
    <w:rsid w:val="002242B9"/>
    <w:rsid w:val="00305732"/>
    <w:rsid w:val="00352E60"/>
    <w:rsid w:val="003F4EA5"/>
    <w:rsid w:val="004F632A"/>
    <w:rsid w:val="006558B8"/>
    <w:rsid w:val="00746D8D"/>
    <w:rsid w:val="007A258E"/>
    <w:rsid w:val="009A556C"/>
    <w:rsid w:val="009E57AE"/>
    <w:rsid w:val="00BA1821"/>
    <w:rsid w:val="00D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05B587-8264-4761-B692-6100FABB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B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E60"/>
  </w:style>
  <w:style w:type="paragraph" w:styleId="a7">
    <w:name w:val="footer"/>
    <w:basedOn w:val="a"/>
    <w:link w:val="a8"/>
    <w:uiPriority w:val="99"/>
    <w:unhideWhenUsed/>
    <w:rsid w:val="00352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6F94-8FD0-4DD0-8CF1-B2AAD00D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4</cp:revision>
  <cp:lastPrinted>2020-05-23T09:06:00Z</cp:lastPrinted>
  <dcterms:created xsi:type="dcterms:W3CDTF">2020-05-23T09:01:00Z</dcterms:created>
  <dcterms:modified xsi:type="dcterms:W3CDTF">2020-05-23T09:16:00Z</dcterms:modified>
</cp:coreProperties>
</file>